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82ED" w14:textId="77777777" w:rsidR="00DD42C0" w:rsidRDefault="000E74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38518E" wp14:editId="5E9DB383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F48307" w14:textId="77777777" w:rsidR="00DD42C0" w:rsidRDefault="00DD42C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5853A7F1" w14:textId="77777777" w:rsidR="00DD42C0" w:rsidRDefault="00DD42C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1C5EA0E5" w14:textId="77777777" w:rsidR="00DD42C0" w:rsidRDefault="00DD42C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754F2A95" w14:textId="77777777" w:rsidR="00DD42C0" w:rsidRDefault="000E74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EVALUATION</w:t>
      </w:r>
    </w:p>
    <w:p w14:paraId="195A4393" w14:textId="743AC38A" w:rsidR="00DD42C0" w:rsidRDefault="000E74DF" w:rsidP="003B36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Motivational Interviewing &amp; Trauma Informed </w:t>
      </w:r>
      <w:r w:rsidR="003B3675">
        <w:rPr>
          <w:rFonts w:ascii="Arial" w:eastAsia="Arial" w:hAnsi="Arial" w:cs="Arial"/>
          <w:b/>
        </w:rPr>
        <w:t>Care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90"/>
        <w:gridCol w:w="2317"/>
        <w:gridCol w:w="1733"/>
        <w:gridCol w:w="2988"/>
      </w:tblGrid>
      <w:tr w:rsidR="00DD42C0" w14:paraId="385A090F" w14:textId="77777777" w:rsidTr="00F944AE">
        <w:trPr>
          <w:trHeight w:val="1020"/>
        </w:trPr>
        <w:tc>
          <w:tcPr>
            <w:tcW w:w="2088" w:type="dxa"/>
          </w:tcPr>
          <w:p w14:paraId="2A7DCB38" w14:textId="5926ADB7" w:rsidR="00DD42C0" w:rsidRDefault="000E74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DD032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07" w:type="dxa"/>
            <w:gridSpan w:val="2"/>
          </w:tcPr>
          <w:p w14:paraId="36E9DB04" w14:textId="27C4C841" w:rsidR="00DD42C0" w:rsidRDefault="000E74DF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="0066440B"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</w:p>
        </w:tc>
        <w:tc>
          <w:tcPr>
            <w:tcW w:w="4721" w:type="dxa"/>
            <w:gridSpan w:val="2"/>
          </w:tcPr>
          <w:p w14:paraId="171C6BA3" w14:textId="687F0B9D" w:rsidR="00DD42C0" w:rsidRDefault="001D3232" w:rsidP="00EC3A0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Trainer(s):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DD42C0" w14:paraId="4F0C4451" w14:textId="77777777">
        <w:tc>
          <w:tcPr>
            <w:tcW w:w="3978" w:type="dxa"/>
            <w:gridSpan w:val="2"/>
          </w:tcPr>
          <w:p w14:paraId="711A4ACE" w14:textId="77777777" w:rsidR="00DD42C0" w:rsidRDefault="000E74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18B4B02F" w14:textId="77777777" w:rsidR="00DD42C0" w:rsidRDefault="00DD42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14:paraId="66D7AB8D" w14:textId="77777777" w:rsidR="00DD42C0" w:rsidRDefault="000E74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2988" w:type="dxa"/>
          </w:tcPr>
          <w:p w14:paraId="76E75ABC" w14:textId="77777777" w:rsidR="00496960" w:rsidRDefault="00496960" w:rsidP="0049696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worker:</w:t>
            </w:r>
            <w:proofErr w:type="gramEnd"/>
          </w:p>
          <w:p w14:paraId="123D26F5" w14:textId="2490D596" w:rsidR="00DD42C0" w:rsidRDefault="00862A4B" w:rsidP="00496960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6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696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6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6960"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</w:tbl>
    <w:p w14:paraId="24A5C3ED" w14:textId="77777777" w:rsidR="00DD42C0" w:rsidRDefault="00DD42C0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DD42C0" w14:paraId="08F374BE" w14:textId="77777777">
        <w:tc>
          <w:tcPr>
            <w:tcW w:w="5148" w:type="dxa"/>
          </w:tcPr>
          <w:p w14:paraId="065A0F2D" w14:textId="77777777" w:rsidR="00DD42C0" w:rsidRDefault="000E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4804EE0A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002CD46C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52DDDE18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49E14AA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5F8B8CBB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A2CD03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0B9F8EDC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03384C31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FA51B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35FDC438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635D66CB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3D5A68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9C20764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23A28FB3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E6F8FFC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DD42C0" w14:paraId="228FDF5D" w14:textId="77777777">
        <w:tc>
          <w:tcPr>
            <w:tcW w:w="5148" w:type="dxa"/>
          </w:tcPr>
          <w:p w14:paraId="7ED2475B" w14:textId="77777777" w:rsidR="00DD42C0" w:rsidRDefault="000E74DF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1.  The instructor/presenter:</w:t>
            </w:r>
          </w:p>
        </w:tc>
        <w:tc>
          <w:tcPr>
            <w:tcW w:w="1080" w:type="dxa"/>
          </w:tcPr>
          <w:p w14:paraId="64085FF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055CAB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4E955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C4E42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7298E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6151E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0038B541" w14:textId="77777777">
        <w:tc>
          <w:tcPr>
            <w:tcW w:w="5148" w:type="dxa"/>
          </w:tcPr>
          <w:p w14:paraId="0478C177" w14:textId="77777777" w:rsidR="00DD42C0" w:rsidRDefault="000E74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27A29B11" w14:textId="77777777" w:rsidR="00DD42C0" w:rsidRDefault="00DD42C0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423B4C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8DB8C8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9AA635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B1F41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DED2CD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EDEB0F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8E7012D" w14:textId="77777777">
        <w:tc>
          <w:tcPr>
            <w:tcW w:w="5148" w:type="dxa"/>
          </w:tcPr>
          <w:p w14:paraId="1A8E1BD7" w14:textId="77777777" w:rsidR="00DD42C0" w:rsidRDefault="000E74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58CEB47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CED10C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DA9510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397206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C2468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17F38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548A5370" w14:textId="77777777">
        <w:tc>
          <w:tcPr>
            <w:tcW w:w="5148" w:type="dxa"/>
          </w:tcPr>
          <w:p w14:paraId="1124E17C" w14:textId="77777777" w:rsidR="00DD42C0" w:rsidRDefault="000E74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EEB061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956B65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E9D203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CE988D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33760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44916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279EBD41" w14:textId="77777777">
        <w:tc>
          <w:tcPr>
            <w:tcW w:w="5148" w:type="dxa"/>
          </w:tcPr>
          <w:p w14:paraId="59AFCCAC" w14:textId="77777777" w:rsidR="00DD42C0" w:rsidRDefault="000E74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84BCC4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EE8D24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D7CBC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B07C6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EA1A50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A45ECE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728A3072" w14:textId="77777777">
        <w:tc>
          <w:tcPr>
            <w:tcW w:w="5148" w:type="dxa"/>
          </w:tcPr>
          <w:p w14:paraId="0FCF1DD7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17B86F9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99CB27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77603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B1ECE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DB119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83FCC3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770E6BF" w14:textId="77777777">
        <w:tc>
          <w:tcPr>
            <w:tcW w:w="5148" w:type="dxa"/>
          </w:tcPr>
          <w:p w14:paraId="3A7176C8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2DE6A9C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50B157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542A96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6AB3D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81C82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6E9190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10B8C7B6" w14:textId="77777777">
        <w:tc>
          <w:tcPr>
            <w:tcW w:w="5148" w:type="dxa"/>
          </w:tcPr>
          <w:p w14:paraId="01510DC0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1D89227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0FD07E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624FCD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405F84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41378D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A0EB16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B5E465F" w14:textId="77777777">
        <w:tc>
          <w:tcPr>
            <w:tcW w:w="5148" w:type="dxa"/>
          </w:tcPr>
          <w:p w14:paraId="1BD25E4C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7078408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05080B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66C81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118065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BAA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6DCB02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86AEED4" w14:textId="77777777">
        <w:tc>
          <w:tcPr>
            <w:tcW w:w="5148" w:type="dxa"/>
          </w:tcPr>
          <w:p w14:paraId="2ABE7691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67D75A2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BAACDA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A07C0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C3C64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E9A7D9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7D1D87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CDDEAAA" w14:textId="77777777">
        <w:tc>
          <w:tcPr>
            <w:tcW w:w="5148" w:type="dxa"/>
          </w:tcPr>
          <w:p w14:paraId="7959166D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</w:tc>
        <w:tc>
          <w:tcPr>
            <w:tcW w:w="1080" w:type="dxa"/>
          </w:tcPr>
          <w:p w14:paraId="69BE448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3574B9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6FC300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3CA872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BAEE4F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F939C3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7EA5FA6D" w14:textId="77777777">
        <w:tc>
          <w:tcPr>
            <w:tcW w:w="5148" w:type="dxa"/>
          </w:tcPr>
          <w:p w14:paraId="28804411" w14:textId="3342E984" w:rsidR="00DD42C0" w:rsidRPr="00F85312" w:rsidRDefault="000E74DF" w:rsidP="00F85312">
            <w:pPr>
              <w:numPr>
                <w:ilvl w:val="0"/>
                <w:numId w:val="8"/>
              </w:numPr>
              <w:rPr>
                <w:rFonts w:ascii="Tahoma" w:eastAsia="Tahoma" w:hAnsi="Tahoma" w:cs="Tahoma"/>
                <w:sz w:val="21"/>
                <w:szCs w:val="21"/>
              </w:rPr>
            </w:pPr>
            <w:r w:rsidRPr="00F85312">
              <w:rPr>
                <w:rFonts w:ascii="Tahoma" w:eastAsia="Tahoma" w:hAnsi="Tahoma" w:cs="Tahoma"/>
                <w:sz w:val="21"/>
                <w:szCs w:val="21"/>
              </w:rPr>
              <w:t xml:space="preserve">Recognize distinctions between the Primal/Limbic brain response and the Thinking/Cortex brain response. </w:t>
            </w:r>
          </w:p>
        </w:tc>
        <w:tc>
          <w:tcPr>
            <w:tcW w:w="1080" w:type="dxa"/>
          </w:tcPr>
          <w:p w14:paraId="5BBFFE8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93EC9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E8202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C25E36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492274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5F9E3D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0041C127" w14:textId="77777777">
        <w:tc>
          <w:tcPr>
            <w:tcW w:w="5148" w:type="dxa"/>
          </w:tcPr>
          <w:p w14:paraId="40853390" w14:textId="5818605F" w:rsidR="00DD42C0" w:rsidRPr="00F85312" w:rsidRDefault="000E74DF" w:rsidP="00F853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 w:rsidRPr="00F85312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Recognize how trauma impacts survival decision making versus engaged executive functioning decision making. </w:t>
            </w:r>
          </w:p>
        </w:tc>
        <w:tc>
          <w:tcPr>
            <w:tcW w:w="1080" w:type="dxa"/>
          </w:tcPr>
          <w:p w14:paraId="511800D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0E516A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A35A7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8D15CF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2E9621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E65538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19876765" w14:textId="77777777">
        <w:tc>
          <w:tcPr>
            <w:tcW w:w="5148" w:type="dxa"/>
          </w:tcPr>
          <w:p w14:paraId="711FE269" w14:textId="04245E46" w:rsidR="00DD42C0" w:rsidRPr="00F85312" w:rsidRDefault="000E74DF" w:rsidP="00F853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 w:rsidRPr="00F85312"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Resistance Talk, Sustain Talk, and Change Talk.</w:t>
            </w:r>
          </w:p>
        </w:tc>
        <w:tc>
          <w:tcPr>
            <w:tcW w:w="1080" w:type="dxa"/>
          </w:tcPr>
          <w:p w14:paraId="6F3DD95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2C7E0E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0BF95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68C53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627D3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66A5D3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226B7BB0" w14:textId="77777777">
        <w:tc>
          <w:tcPr>
            <w:tcW w:w="5148" w:type="dxa"/>
          </w:tcPr>
          <w:p w14:paraId="7162FF63" w14:textId="02415C14" w:rsidR="00DD42C0" w:rsidRPr="00F85312" w:rsidRDefault="000E74DF" w:rsidP="00F853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 w:rsidRPr="00F85312"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better engage executive functioning.</w:t>
            </w:r>
          </w:p>
        </w:tc>
        <w:tc>
          <w:tcPr>
            <w:tcW w:w="1080" w:type="dxa"/>
          </w:tcPr>
          <w:p w14:paraId="7DEC5BF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902AC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8C6FD3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ED4C3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E9107D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CE759C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1A70656" w14:textId="77777777">
        <w:tc>
          <w:tcPr>
            <w:tcW w:w="5148" w:type="dxa"/>
          </w:tcPr>
          <w:p w14:paraId="1AB44E48" w14:textId="122BD821" w:rsidR="00DD42C0" w:rsidRPr="00071C6C" w:rsidRDefault="00DC3F5A" w:rsidP="00071C6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071C6C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 technology was user friendly.</w:t>
            </w:r>
          </w:p>
          <w:p w14:paraId="1074CD5B" w14:textId="17E72CF4" w:rsidR="00071C6C" w:rsidRPr="00071C6C" w:rsidRDefault="00071C6C" w:rsidP="0007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BF6DB4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847D82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3B955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DD610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EE13B5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1AD551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245F6FC7" w14:textId="77777777">
        <w:tc>
          <w:tcPr>
            <w:tcW w:w="5148" w:type="dxa"/>
          </w:tcPr>
          <w:p w14:paraId="172194FA" w14:textId="3925BA8A" w:rsidR="00071C6C" w:rsidRPr="007D3974" w:rsidRDefault="003C3307" w:rsidP="00071C6C">
            <w:pPr>
              <w:pStyle w:val="TableParagraph"/>
              <w:numPr>
                <w:ilvl w:val="0"/>
                <w:numId w:val="3"/>
              </w:numPr>
            </w:pPr>
            <w:r w:rsidRPr="007D3974">
              <w:t>T</w:t>
            </w:r>
            <w:r w:rsidR="00071C6C" w:rsidRPr="007D3974">
              <w:t>he</w:t>
            </w:r>
            <w:r w:rsidR="00071C6C" w:rsidRPr="007D3974">
              <w:rPr>
                <w:spacing w:val="-2"/>
              </w:rPr>
              <w:t xml:space="preserve"> </w:t>
            </w:r>
            <w:r w:rsidR="00071C6C" w:rsidRPr="007D3974">
              <w:t>length of</w:t>
            </w:r>
            <w:r w:rsidR="00071C6C" w:rsidRPr="007D3974">
              <w:rPr>
                <w:spacing w:val="1"/>
              </w:rPr>
              <w:t xml:space="preserve"> </w:t>
            </w:r>
            <w:r w:rsidR="00071C6C" w:rsidRPr="007D3974">
              <w:t>time</w:t>
            </w:r>
            <w:r w:rsidR="00071C6C" w:rsidRPr="007D3974">
              <w:rPr>
                <w:spacing w:val="-2"/>
              </w:rPr>
              <w:t xml:space="preserve"> </w:t>
            </w:r>
            <w:r w:rsidR="00071C6C" w:rsidRPr="007D3974">
              <w:t>to</w:t>
            </w:r>
            <w:r w:rsidR="00071C6C" w:rsidRPr="007D3974">
              <w:rPr>
                <w:spacing w:val="-1"/>
              </w:rPr>
              <w:t xml:space="preserve"> </w:t>
            </w:r>
            <w:r w:rsidR="00071C6C" w:rsidRPr="007D3974">
              <w:t>complete</w:t>
            </w:r>
            <w:r w:rsidR="00071C6C" w:rsidRPr="007D3974">
              <w:rPr>
                <w:spacing w:val="-2"/>
              </w:rPr>
              <w:t xml:space="preserve"> </w:t>
            </w:r>
            <w:r w:rsidR="00071C6C" w:rsidRPr="007D3974">
              <w:t>the</w:t>
            </w:r>
            <w:r w:rsidR="00071C6C" w:rsidRPr="007D3974">
              <w:rPr>
                <w:spacing w:val="-2"/>
              </w:rPr>
              <w:t xml:space="preserve"> </w:t>
            </w:r>
            <w:r w:rsidR="00071C6C" w:rsidRPr="007D3974">
              <w:t>course</w:t>
            </w:r>
          </w:p>
          <w:p w14:paraId="6FAAF20C" w14:textId="0B0459D6" w:rsidR="007D3974" w:rsidRDefault="00071C6C" w:rsidP="007D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D3974">
              <w:rPr>
                <w:rFonts w:ascii="Tahoma" w:hAnsi="Tahoma" w:cs="Tahoma"/>
              </w:rPr>
              <w:t>matches</w:t>
            </w:r>
            <w:r w:rsidRPr="007D3974">
              <w:rPr>
                <w:rFonts w:ascii="Tahoma" w:hAnsi="Tahoma" w:cs="Tahoma"/>
                <w:spacing w:val="-2"/>
              </w:rPr>
              <w:t xml:space="preserve"> </w:t>
            </w:r>
            <w:r w:rsidRPr="007D3974">
              <w:rPr>
                <w:rFonts w:ascii="Tahoma" w:hAnsi="Tahoma" w:cs="Tahoma"/>
              </w:rPr>
              <w:t>the</w:t>
            </w:r>
            <w:r w:rsidRPr="007D3974">
              <w:rPr>
                <w:rFonts w:ascii="Tahoma" w:hAnsi="Tahoma" w:cs="Tahoma"/>
                <w:spacing w:val="-4"/>
              </w:rPr>
              <w:t xml:space="preserve"> </w:t>
            </w:r>
            <w:r w:rsidRPr="007D3974">
              <w:rPr>
                <w:rFonts w:ascii="Tahoma" w:hAnsi="Tahoma" w:cs="Tahoma"/>
              </w:rPr>
              <w:t>number</w:t>
            </w:r>
            <w:r w:rsidRPr="007D3974">
              <w:rPr>
                <w:rFonts w:ascii="Tahoma" w:hAnsi="Tahoma" w:cs="Tahoma"/>
                <w:spacing w:val="-1"/>
              </w:rPr>
              <w:t xml:space="preserve"> </w:t>
            </w:r>
            <w:r w:rsidRPr="007D3974">
              <w:rPr>
                <w:rFonts w:ascii="Tahoma" w:hAnsi="Tahoma" w:cs="Tahoma"/>
              </w:rPr>
              <w:t>of</w:t>
            </w:r>
            <w:r w:rsidRPr="007D3974">
              <w:rPr>
                <w:rFonts w:ascii="Tahoma" w:hAnsi="Tahoma" w:cs="Tahoma"/>
                <w:spacing w:val="-1"/>
              </w:rPr>
              <w:t xml:space="preserve"> </w:t>
            </w:r>
            <w:r w:rsidRPr="007D3974">
              <w:rPr>
                <w:rFonts w:ascii="Tahoma" w:hAnsi="Tahoma" w:cs="Tahoma"/>
              </w:rPr>
              <w:t>CE</w:t>
            </w:r>
            <w:r w:rsidRPr="007D3974">
              <w:rPr>
                <w:rFonts w:ascii="Tahoma" w:hAnsi="Tahoma" w:cs="Tahoma"/>
                <w:spacing w:val="-2"/>
              </w:rPr>
              <w:t xml:space="preserve"> </w:t>
            </w:r>
            <w:r w:rsidRPr="007D3974">
              <w:rPr>
                <w:rFonts w:ascii="Tahoma" w:hAnsi="Tahoma" w:cs="Tahoma"/>
              </w:rPr>
              <w:t>credits</w:t>
            </w:r>
            <w:r w:rsidRPr="007D3974">
              <w:rPr>
                <w:rFonts w:ascii="Tahoma" w:hAnsi="Tahoma" w:cs="Tahoma"/>
                <w:spacing w:val="-1"/>
              </w:rPr>
              <w:t xml:space="preserve"> </w:t>
            </w:r>
            <w:r w:rsidRPr="007D3974">
              <w:rPr>
                <w:rFonts w:ascii="Tahoma" w:hAnsi="Tahoma" w:cs="Tahoma"/>
              </w:rPr>
              <w:t>awarded</w:t>
            </w:r>
            <w:r w:rsidRPr="007D3974">
              <w:rPr>
                <w:rFonts w:ascii="Tahoma" w:hAnsi="Tahoma" w:cs="Tahoma"/>
                <w:spacing w:val="-5"/>
              </w:rPr>
              <w:t xml:space="preserve"> </w:t>
            </w:r>
            <w:r w:rsidRPr="007D3974">
              <w:rPr>
                <w:rFonts w:ascii="Tahoma" w:hAnsi="Tahoma" w:cs="Tahoma"/>
              </w:rPr>
              <w:t>for</w:t>
            </w:r>
            <w:r w:rsidRPr="007D3974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D3974">
              <w:rPr>
                <w:rFonts w:ascii="Tahoma" w:hAnsi="Tahoma" w:cs="Tahoma"/>
              </w:rPr>
              <w:t xml:space="preserve">the </w:t>
            </w:r>
            <w:r w:rsidRPr="007D3974">
              <w:rPr>
                <w:rFonts w:ascii="Tahoma" w:hAnsi="Tahoma" w:cs="Tahoma"/>
                <w:spacing w:val="-66"/>
              </w:rPr>
              <w:t xml:space="preserve"> </w:t>
            </w:r>
            <w:r w:rsidRPr="007D3974">
              <w:rPr>
                <w:rFonts w:ascii="Tahoma" w:hAnsi="Tahoma" w:cs="Tahoma"/>
              </w:rPr>
              <w:t>course</w:t>
            </w:r>
            <w:proofErr w:type="gramEnd"/>
            <w:r w:rsidRPr="007D3974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0C14AA4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D5194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D373DB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B48550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F3A20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D9B92E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6F57E2EF" w14:textId="77777777">
        <w:tc>
          <w:tcPr>
            <w:tcW w:w="5148" w:type="dxa"/>
          </w:tcPr>
          <w:p w14:paraId="7C4FE02F" w14:textId="77777777" w:rsidR="00DD42C0" w:rsidRDefault="000E74DF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</w:tcPr>
          <w:p w14:paraId="1F58627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CC523C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1FB436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553DF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4367F5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9BF6A2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124986A1" w14:textId="77777777">
        <w:tc>
          <w:tcPr>
            <w:tcW w:w="5148" w:type="dxa"/>
          </w:tcPr>
          <w:p w14:paraId="19A9CE55" w14:textId="77777777" w:rsidR="00DD42C0" w:rsidRDefault="000E74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225D4EC0" w14:textId="77777777" w:rsidR="00DD42C0" w:rsidRDefault="00DD42C0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0A2D43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1B54D1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35ACA2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0A753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53E9AA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DC038A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66B4EB87" w14:textId="77777777">
        <w:tc>
          <w:tcPr>
            <w:tcW w:w="5148" w:type="dxa"/>
          </w:tcPr>
          <w:p w14:paraId="29BE97EB" w14:textId="77777777" w:rsidR="00DD42C0" w:rsidRDefault="000E74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FD6EC83" w14:textId="77777777" w:rsidR="00DD42C0" w:rsidRDefault="00DD42C0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433C24C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55B88D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9D497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183E4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19569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41CFA2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5B36D476" w14:textId="77777777">
        <w:tc>
          <w:tcPr>
            <w:tcW w:w="5148" w:type="dxa"/>
          </w:tcPr>
          <w:p w14:paraId="45BC7994" w14:textId="77777777" w:rsidR="00DD42C0" w:rsidRDefault="000E74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6A90ECF1" w14:textId="77777777" w:rsidR="00DD42C0" w:rsidRDefault="00DD42C0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54DED30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351DE6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6CEC83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5E5121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F51C2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9451B5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7E62B655" w14:textId="77777777">
        <w:tc>
          <w:tcPr>
            <w:tcW w:w="5148" w:type="dxa"/>
          </w:tcPr>
          <w:p w14:paraId="6181965F" w14:textId="77777777" w:rsidR="00DD42C0" w:rsidRDefault="000E74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43729CB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EF403E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45CD4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AE1881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2DDB8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F4AA9D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</w:tbl>
    <w:p w14:paraId="2BF9C62E" w14:textId="77777777" w:rsidR="00DD42C0" w:rsidRDefault="00DD42C0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DD42C0" w14:paraId="11E75E18" w14:textId="77777777">
        <w:tc>
          <w:tcPr>
            <w:tcW w:w="5148" w:type="dxa"/>
          </w:tcPr>
          <w:p w14:paraId="28348A62" w14:textId="77777777" w:rsidR="00DD42C0" w:rsidRDefault="000E74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02ADA9DF" w14:textId="77777777" w:rsidR="00DD42C0" w:rsidRDefault="00DD4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5B5A8270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3A4AE5E5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6625F8D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6F88A7F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7E62804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9A014A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6303392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42375104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2BCC49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E48F173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3F6395F4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7C8EED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783F968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2D03E66C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9AB7655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DD42C0" w14:paraId="76EF9D9E" w14:textId="77777777">
        <w:tc>
          <w:tcPr>
            <w:tcW w:w="5148" w:type="dxa"/>
          </w:tcPr>
          <w:p w14:paraId="74116F92" w14:textId="77777777" w:rsidR="00DD42C0" w:rsidRDefault="000E74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5BF21E5C" w14:textId="77777777" w:rsidR="00DD42C0" w:rsidRDefault="00DD42C0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283A60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856F5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D0D9FA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B24F8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9A1350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87BF84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2FF7C72C" w14:textId="77777777">
        <w:tc>
          <w:tcPr>
            <w:tcW w:w="5148" w:type="dxa"/>
          </w:tcPr>
          <w:p w14:paraId="617EA597" w14:textId="77777777" w:rsidR="00DD42C0" w:rsidRDefault="000E74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52A380F9" w14:textId="77777777" w:rsidR="00DD42C0" w:rsidRDefault="00DD42C0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597B89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891FE9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3E05FA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1C2C5D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2B9A3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BC8587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7AD98C32" w14:textId="77777777">
        <w:tc>
          <w:tcPr>
            <w:tcW w:w="5148" w:type="dxa"/>
          </w:tcPr>
          <w:p w14:paraId="4FA09DF4" w14:textId="77777777" w:rsidR="00DD42C0" w:rsidRDefault="000E74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5FD8719B" w14:textId="77777777" w:rsidR="00DD42C0" w:rsidRDefault="00DD42C0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0D8B2A9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EDB02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8CBFE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AC0AE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42AA95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3B03B2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</w:tbl>
    <w:p w14:paraId="06E45C3E" w14:textId="77777777" w:rsidR="00DD42C0" w:rsidRDefault="00DD42C0">
      <w:pPr>
        <w:rPr>
          <w:rFonts w:ascii="Arial" w:eastAsia="Arial" w:hAnsi="Arial" w:cs="Arial"/>
        </w:rPr>
      </w:pPr>
    </w:p>
    <w:p w14:paraId="01B37697" w14:textId="77777777" w:rsidR="00DD42C0" w:rsidRDefault="000E74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5CD93DF2" w14:textId="77777777" w:rsidR="00DD42C0" w:rsidRDefault="00DD42C0">
      <w:pPr>
        <w:rPr>
          <w:rFonts w:ascii="Arial" w:eastAsia="Arial" w:hAnsi="Arial" w:cs="Arial"/>
        </w:rPr>
      </w:pPr>
    </w:p>
    <w:p w14:paraId="152A4483" w14:textId="77777777" w:rsidR="00DD42C0" w:rsidRDefault="00DD42C0">
      <w:pPr>
        <w:rPr>
          <w:rFonts w:ascii="Arial" w:eastAsia="Arial" w:hAnsi="Arial" w:cs="Arial"/>
        </w:rPr>
      </w:pPr>
    </w:p>
    <w:p w14:paraId="689AAA71" w14:textId="77777777" w:rsidR="00DD42C0" w:rsidRDefault="00DD42C0">
      <w:pPr>
        <w:rPr>
          <w:rFonts w:ascii="Arial" w:eastAsia="Arial" w:hAnsi="Arial" w:cs="Arial"/>
        </w:rPr>
      </w:pPr>
    </w:p>
    <w:p w14:paraId="1089A0C6" w14:textId="77777777" w:rsidR="00DD42C0" w:rsidRDefault="00DD42C0">
      <w:pPr>
        <w:rPr>
          <w:rFonts w:ascii="Arial" w:eastAsia="Arial" w:hAnsi="Arial" w:cs="Arial"/>
        </w:rPr>
      </w:pPr>
    </w:p>
    <w:p w14:paraId="0AE978BE" w14:textId="77777777" w:rsidR="00DD42C0" w:rsidRDefault="00DD42C0">
      <w:pPr>
        <w:rPr>
          <w:rFonts w:ascii="Arial" w:eastAsia="Arial" w:hAnsi="Arial" w:cs="Arial"/>
        </w:rPr>
      </w:pPr>
    </w:p>
    <w:p w14:paraId="39C9B5F7" w14:textId="77777777" w:rsidR="00DD42C0" w:rsidRDefault="000E74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0A568D44" w14:textId="77777777" w:rsidR="00DD42C0" w:rsidRDefault="00DD42C0">
      <w:pPr>
        <w:rPr>
          <w:rFonts w:ascii="Arial" w:eastAsia="Arial" w:hAnsi="Arial" w:cs="Arial"/>
        </w:rPr>
      </w:pPr>
    </w:p>
    <w:p w14:paraId="35761696" w14:textId="77777777" w:rsidR="00DD42C0" w:rsidRDefault="00DD42C0">
      <w:pPr>
        <w:rPr>
          <w:rFonts w:ascii="Arial" w:eastAsia="Arial" w:hAnsi="Arial" w:cs="Arial"/>
        </w:rPr>
      </w:pPr>
    </w:p>
    <w:p w14:paraId="393FC0D3" w14:textId="77777777" w:rsidR="00DD42C0" w:rsidRDefault="00DD42C0">
      <w:pPr>
        <w:rPr>
          <w:rFonts w:ascii="Arial" w:eastAsia="Arial" w:hAnsi="Arial" w:cs="Arial"/>
        </w:rPr>
      </w:pPr>
    </w:p>
    <w:p w14:paraId="5DD53425" w14:textId="77777777" w:rsidR="00DD42C0" w:rsidRDefault="00DD42C0">
      <w:pPr>
        <w:rPr>
          <w:rFonts w:ascii="Arial" w:eastAsia="Arial" w:hAnsi="Arial" w:cs="Arial"/>
        </w:rPr>
      </w:pPr>
    </w:p>
    <w:p w14:paraId="573E52F2" w14:textId="77777777" w:rsidR="00DD42C0" w:rsidRDefault="00DD42C0">
      <w:pPr>
        <w:rPr>
          <w:rFonts w:ascii="Arial" w:eastAsia="Arial" w:hAnsi="Arial" w:cs="Arial"/>
        </w:rPr>
      </w:pPr>
    </w:p>
    <w:p w14:paraId="0D00F026" w14:textId="77777777" w:rsidR="00DD42C0" w:rsidRDefault="000E74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78099A4C" w14:textId="77777777" w:rsidR="00DD42C0" w:rsidRDefault="00DD42C0">
      <w:pPr>
        <w:rPr>
          <w:rFonts w:ascii="Arial" w:eastAsia="Arial" w:hAnsi="Arial" w:cs="Arial"/>
        </w:rPr>
      </w:pPr>
    </w:p>
    <w:p w14:paraId="2371542A" w14:textId="77777777" w:rsidR="00DD42C0" w:rsidRDefault="00DD42C0">
      <w:pPr>
        <w:rPr>
          <w:rFonts w:ascii="Arial" w:eastAsia="Arial" w:hAnsi="Arial" w:cs="Arial"/>
        </w:rPr>
      </w:pPr>
    </w:p>
    <w:p w14:paraId="3CDBDBAC" w14:textId="77777777" w:rsidR="00DD42C0" w:rsidRDefault="00DD42C0">
      <w:pPr>
        <w:rPr>
          <w:rFonts w:ascii="Arial" w:eastAsia="Arial" w:hAnsi="Arial" w:cs="Arial"/>
        </w:rPr>
      </w:pPr>
    </w:p>
    <w:p w14:paraId="59871DDD" w14:textId="77777777" w:rsidR="00DD42C0" w:rsidRDefault="00DD42C0">
      <w:pPr>
        <w:rPr>
          <w:rFonts w:ascii="Arial" w:eastAsia="Arial" w:hAnsi="Arial" w:cs="Arial"/>
        </w:rPr>
      </w:pPr>
    </w:p>
    <w:p w14:paraId="2F9192F5" w14:textId="77777777" w:rsidR="00DD42C0" w:rsidRDefault="00DD42C0">
      <w:pPr>
        <w:rPr>
          <w:rFonts w:ascii="Arial" w:eastAsia="Arial" w:hAnsi="Arial" w:cs="Arial"/>
        </w:rPr>
      </w:pPr>
    </w:p>
    <w:p w14:paraId="7EBF9B84" w14:textId="77777777" w:rsidR="00DD42C0" w:rsidRDefault="000E74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7BE00FB" w14:textId="2B9948FE" w:rsidR="00DD42C0" w:rsidRDefault="00DD42C0"/>
    <w:p w14:paraId="32920274" w14:textId="2674EF3D" w:rsidR="000A3743" w:rsidRDefault="000A3743"/>
    <w:p w14:paraId="6F0ABB7E" w14:textId="09C7C3CB" w:rsidR="000A3743" w:rsidRDefault="000A3743"/>
    <w:p w14:paraId="05204648" w14:textId="7CC5BBBB" w:rsidR="000A3743" w:rsidRPr="00895D8D" w:rsidRDefault="000A3743" w:rsidP="000A3743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3B3675">
        <w:rPr>
          <w:b/>
          <w:bCs/>
        </w:rPr>
        <w:t>7.5</w:t>
      </w:r>
      <w:r w:rsidRPr="00895D8D">
        <w:rPr>
          <w:b/>
          <w:bCs/>
        </w:rPr>
        <w:t xml:space="preserve"> CE credits for the Motivational Interviewing and</w:t>
      </w:r>
      <w:r w:rsidR="003B3675">
        <w:rPr>
          <w:b/>
          <w:bCs/>
        </w:rPr>
        <w:t xml:space="preserve"> Trauma Informed care and</w:t>
      </w:r>
      <w:r w:rsidRPr="00895D8D">
        <w:rPr>
          <w:b/>
          <w:bCs/>
        </w:rPr>
        <w:t xml:space="preserve"> attests that the attendee has been present for this entire session. </w:t>
      </w:r>
    </w:p>
    <w:p w14:paraId="4234E6B0" w14:textId="77777777" w:rsidR="000A3743" w:rsidRDefault="000A3743" w:rsidP="000A3743">
      <w:pPr>
        <w:pStyle w:val="BodyText"/>
        <w:spacing w:line="242" w:lineRule="auto"/>
        <w:ind w:left="100" w:right="329"/>
      </w:pPr>
    </w:p>
    <w:p w14:paraId="0282C010" w14:textId="77777777" w:rsidR="000A3743" w:rsidRDefault="000A3743" w:rsidP="000A3743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6D0EDC48" w14:textId="77777777" w:rsidR="000A3743" w:rsidRDefault="000A3743" w:rsidP="000A3743">
      <w:pPr>
        <w:pStyle w:val="BodyText"/>
        <w:spacing w:line="242" w:lineRule="auto"/>
        <w:ind w:left="100" w:right="329"/>
      </w:pPr>
    </w:p>
    <w:p w14:paraId="6E25B862" w14:textId="77777777" w:rsidR="000A3743" w:rsidRDefault="000A3743" w:rsidP="000A3743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381F6CAE" w14:textId="77777777" w:rsidR="000A3743" w:rsidRDefault="000A3743" w:rsidP="000A3743">
      <w:pPr>
        <w:pStyle w:val="BodyText"/>
        <w:spacing w:line="242" w:lineRule="auto"/>
        <w:ind w:left="100" w:right="329"/>
      </w:pPr>
    </w:p>
    <w:p w14:paraId="4FAEEF54" w14:textId="49096E02" w:rsidR="000A3743" w:rsidRDefault="000A3743" w:rsidP="000A3743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09CE14A0" w14:textId="24BE395E" w:rsidR="00862A4B" w:rsidRDefault="00862A4B" w:rsidP="00862A4B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6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sectPr w:rsidR="00862A4B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722"/>
    <w:multiLevelType w:val="multilevel"/>
    <w:tmpl w:val="1C6CCED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3619F9"/>
    <w:multiLevelType w:val="multilevel"/>
    <w:tmpl w:val="50FC696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B43A73"/>
    <w:multiLevelType w:val="multilevel"/>
    <w:tmpl w:val="208E7170"/>
    <w:lvl w:ilvl="0">
      <w:start w:val="1"/>
      <w:numFmt w:val="lowerLetter"/>
      <w:lvlText w:val="%1)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ED6FEF"/>
    <w:multiLevelType w:val="multilevel"/>
    <w:tmpl w:val="E60257BE"/>
    <w:lvl w:ilvl="0">
      <w:start w:val="1"/>
      <w:numFmt w:val="lowerLetter"/>
      <w:lvlText w:val="%1)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A0E2755"/>
    <w:multiLevelType w:val="multilevel"/>
    <w:tmpl w:val="484E2612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DBE10D5"/>
    <w:multiLevelType w:val="multilevel"/>
    <w:tmpl w:val="0916F594"/>
    <w:lvl w:ilvl="0">
      <w:start w:val="1"/>
      <w:numFmt w:val="lowerLetter"/>
      <w:lvlText w:val="%1)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82A575E"/>
    <w:multiLevelType w:val="multilevel"/>
    <w:tmpl w:val="F586D2A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0CB0A24"/>
    <w:multiLevelType w:val="multilevel"/>
    <w:tmpl w:val="8C60C648"/>
    <w:lvl w:ilvl="0">
      <w:start w:val="1"/>
      <w:numFmt w:val="decimal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C0"/>
    <w:rsid w:val="00071C6C"/>
    <w:rsid w:val="000A3743"/>
    <w:rsid w:val="000E74DF"/>
    <w:rsid w:val="001D3232"/>
    <w:rsid w:val="0025515F"/>
    <w:rsid w:val="00300F26"/>
    <w:rsid w:val="00347B32"/>
    <w:rsid w:val="003B3675"/>
    <w:rsid w:val="003C3307"/>
    <w:rsid w:val="00496960"/>
    <w:rsid w:val="00604B19"/>
    <w:rsid w:val="0066440B"/>
    <w:rsid w:val="006D4530"/>
    <w:rsid w:val="007D3974"/>
    <w:rsid w:val="00862A4B"/>
    <w:rsid w:val="00C33C03"/>
    <w:rsid w:val="00DC3F5A"/>
    <w:rsid w:val="00DD032D"/>
    <w:rsid w:val="00DD42C0"/>
    <w:rsid w:val="00EC3A0E"/>
    <w:rsid w:val="00F85312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13E2"/>
  <w15:docId w15:val="{D44440D6-C029-4B87-B111-E6884CB9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071C6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C6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3743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374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86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GROTHE@IFIO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Jackson</dc:creator>
  <cp:lastModifiedBy>IFIOC IFIOCAdmin</cp:lastModifiedBy>
  <cp:revision>15</cp:revision>
  <dcterms:created xsi:type="dcterms:W3CDTF">2021-04-28T17:04:00Z</dcterms:created>
  <dcterms:modified xsi:type="dcterms:W3CDTF">2021-08-03T15:21:00Z</dcterms:modified>
</cp:coreProperties>
</file>